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90" w:rsidRDefault="00132190">
      <w:r>
        <w:t>ПОЛИТИК</w:t>
      </w:r>
      <w:proofErr w:type="gramStart"/>
      <w:r>
        <w:t>А ООО</w:t>
      </w:r>
      <w:proofErr w:type="gramEnd"/>
      <w:r>
        <w:t xml:space="preserve"> «</w:t>
      </w:r>
      <w:r w:rsidRPr="00132190">
        <w:rPr>
          <w:sz w:val="24"/>
        </w:rPr>
        <w:t>Улыбка</w:t>
      </w:r>
      <w:r>
        <w:t>» В ОТНОШЕНИИ ОБРАБОТКИ ПЕРСОНАЛЬНЫХ ДАННЫХ</w:t>
      </w:r>
    </w:p>
    <w:p w:rsidR="00132190" w:rsidRDefault="00132190">
      <w:r>
        <w:t xml:space="preserve"> Политик</w:t>
      </w:r>
      <w:proofErr w:type="gramStart"/>
      <w:r>
        <w:t>а ООО</w:t>
      </w:r>
      <w:proofErr w:type="gramEnd"/>
      <w:r>
        <w:t xml:space="preserve"> «Улыбка» в отношении обработки персональных данных </w:t>
      </w:r>
    </w:p>
    <w:p w:rsidR="00132190" w:rsidRDefault="00132190">
      <w:r>
        <w:t>Цель обработки персональных данных 1. Медико-профилактические цели, установление медицинского диагноза, оказание медицинских услуг; 2. Реализации гражданами РФ закрепленных за ними Конституцией РФ прав на обращение в медицинские организации в установленном порядке; 3. Обеспечение законов и иных форм нормативно-правовых актов в отношении работников «Улыбка», содействия работникам в обучении и продвижении по работе, обеспечении личной безопасности работников, соблюдение основных государственных гарантий по оплате труда работников контроля количества и качества выполняемой работы</w:t>
      </w:r>
    </w:p>
    <w:p w:rsidR="00132190" w:rsidRDefault="00132190">
      <w:r>
        <w:t>. Категории субъектов, персональные данные которых обрабатываются в учреждении</w:t>
      </w:r>
    </w:p>
    <w:p w:rsidR="00132190" w:rsidRDefault="00132190">
      <w:r>
        <w:t xml:space="preserve"> 1. Лица, обратившиеся в ООО «Улыбка» для оказания медицинских услуг.</w:t>
      </w:r>
    </w:p>
    <w:p w:rsidR="00132190" w:rsidRDefault="00132190">
      <w:pPr>
        <w:rPr>
          <w:color w:val="FF0000"/>
        </w:rPr>
      </w:pPr>
      <w:r>
        <w:t xml:space="preserve"> </w:t>
      </w:r>
      <w:proofErr w:type="gramStart"/>
      <w:r>
        <w:t>Категории обрабатываемых персональных данных этой категории субъектов: • фамилия, имя, отчество, • год, месяц, дата и место рождения, • пол, • адрес, • телефон, • адрес электронной почты, • место работы, • паспортные данные, • ИНН, • рентгеновские снимки, • реквизиты полиса ОМС.</w:t>
      </w:r>
      <w:proofErr w:type="gramEnd"/>
      <w:r>
        <w:t xml:space="preserve"> (ДМС) • СНИЛС • данные о состоянии здоровья, </w:t>
      </w:r>
      <w:r w:rsidRPr="00132190">
        <w:t>заболеваниях</w:t>
      </w:r>
      <w:r w:rsidRPr="00132190">
        <w:rPr>
          <w:color w:val="FF0000"/>
        </w:rPr>
        <w:t xml:space="preserve"> </w:t>
      </w:r>
    </w:p>
    <w:p w:rsidR="00132190" w:rsidRDefault="00132190">
      <w:r>
        <w:t>2. Работник</w:t>
      </w:r>
      <w:proofErr w:type="gramStart"/>
      <w:r>
        <w:t>и ООО</w:t>
      </w:r>
      <w:proofErr w:type="gramEnd"/>
      <w:r>
        <w:t xml:space="preserve"> «Улыбка</w:t>
      </w:r>
      <w:r w:rsidRPr="00132190">
        <w:t>» (в рамках трудовых отношений)</w:t>
      </w:r>
      <w:r>
        <w:t xml:space="preserve">. </w:t>
      </w:r>
      <w:proofErr w:type="gramStart"/>
      <w:r>
        <w:t>Категории обрабатываемых персональных данных этой категории субъектов: • идентификационный номер налогоплательщика (ИНН); • номер страхового свидетельства государственного пенсионного страхования; • стаж работы; • состав семьи; • паспортные данные; • адрес; • трудовой договор; • назначения; • профессиональная аттестация; • повышение квалификации; • профессиональная переподготовка; • государственные и ведомственные награды, почетные звания; • информация об отпусках; • командировки; • больничные листы; • трудовая деятельность до приема на работу в клинику;</w:t>
      </w:r>
      <w:proofErr w:type="gramEnd"/>
      <w:r>
        <w:t xml:space="preserve"> • дата и основание выхода на пенсию; • имеющиеся сертификаты; • наличие судимостей; • наличие загранпаспорта; • выезды за границу; • заработная плата; • номер расчетного счета в банке; • фотографии. </w:t>
      </w:r>
    </w:p>
    <w:p w:rsidR="003938D1" w:rsidRDefault="00132190">
      <w:r>
        <w:t>3. Контрагент</w:t>
      </w:r>
      <w:proofErr w:type="gramStart"/>
      <w:r>
        <w:t>ы ООО</w:t>
      </w:r>
      <w:proofErr w:type="gramEnd"/>
      <w:r>
        <w:t xml:space="preserve"> «Улыбка» (в рамках заключенных договоров). </w:t>
      </w:r>
      <w:proofErr w:type="gramStart"/>
      <w:r>
        <w:t>Категории обрабатываемых персональных данных этой категории субъектов: • идентификационный номер налогоплательщика (ИНН); • фамилия, имя, отчество; • адрес места жительства; • электронный адрес; • контактный телефон; • банковские реквизиты.</w:t>
      </w:r>
      <w:proofErr w:type="gramEnd"/>
      <w:r>
        <w:t xml:space="preserve"> Правовое основание для обработки персональных данных: </w:t>
      </w:r>
      <w:proofErr w:type="gramStart"/>
      <w:r>
        <w:t>Федеральный закон от 27 июля 2006 г. № 152-ФЗ «О персональных данных»;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Федеральный закон от 21 ноября 2011 г. N 323-ФЗ «Об основах охраны здоровья граждан в Российской Федерации»; согласие работников на обработку персональных данных;</w:t>
      </w:r>
      <w:proofErr w:type="gramEnd"/>
      <w:r>
        <w:t xml:space="preserve"> заключенные договоры с контрагентами учреждения. </w:t>
      </w:r>
      <w:proofErr w:type="gramStart"/>
      <w:r>
        <w:t>Перечень действий с персональными данными Сбор, запись, систематизация, накопление, хранение, уточнение (обновление, изменение), извлечение, использование, передача (предоставление, доступ) в рамках трехстороннего договора, по запросу суда, на основании нормативно-правовых документов, обезличивание, блокирование, удаление, уничтожение.</w:t>
      </w:r>
      <w:proofErr w:type="gramEnd"/>
      <w:r>
        <w:t xml:space="preserve"> Обработка вышеуказанных персональных данных осуществляется с использованием и без использования средств автоматизации.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РФ: 1. Правовые и организационные меры </w:t>
      </w:r>
      <w:r>
        <w:lastRenderedPageBreak/>
        <w:t xml:space="preserve">безопасности персональных данных: В ООО «Улыбка» разработаны организационно-распорядительные документы, регламентирующие процесс получения, обработки, хранения, передачи и защиты персональных данных. 2. Технические меры по обеспечению безопасности персональных данных при обработке, осуществляемой с использованием средств автоматизации: • блокирование несанкционированного доступа к персональным данным (установка паролей доступа на ПЭВМ, на которых осуществляется обработка персональных данных); • </w:t>
      </w:r>
      <w:proofErr w:type="gramStart"/>
      <w:r>
        <w:t xml:space="preserve">использование средств защиты персональных данных от несанкционированного доступа (системы разграничения прав доступа к информации, криптографическая защита, использование программ архивирования информации с использованием метода шифрования и кодированием передаваемых данных на ПЭВМ, обрабатывающих персональные данные; </w:t>
      </w:r>
      <w:proofErr w:type="spellStart"/>
      <w:r>
        <w:t>веб-интерфейс</w:t>
      </w:r>
      <w:proofErr w:type="spellEnd"/>
      <w:r>
        <w:t xml:space="preserve"> с установленными сертификатами и аутентификацией пользователя); • предотвращение внедрения в информационные системы вредоносных программ (программ- вирусов) и программных закладок (антивирусный пакет </w:t>
      </w:r>
      <w:proofErr w:type="spellStart"/>
      <w:r>
        <w:t>Kaspersky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>).</w:t>
      </w:r>
      <w:proofErr w:type="gramEnd"/>
      <w:r>
        <w:t xml:space="preserve"> </w:t>
      </w:r>
      <w:proofErr w:type="gramStart"/>
      <w:r>
        <w:t>При обработке, осуществляемой без использования средств автоматизации: • обособление персональных данных от иной информации путем фиксации их на отдельных материальных носителях; • определение порядка хранения материальных носителей персональных данных и установление перечня лиц, осуществляющих обработку персональных данных, либо имеющих к ним доступ; • ограничение доступа пользователей в помещения, где хранятся носители информации; • размещение носителей информации, содержащих персональные данные, в пределах контролируемой зоны;</w:t>
      </w:r>
      <w:proofErr w:type="gramEnd"/>
      <w:r>
        <w:t xml:space="preserve"> • </w:t>
      </w:r>
      <w:proofErr w:type="gramStart"/>
      <w:r>
        <w:t xml:space="preserve">обеспечение раздельного хранения материальных носителей персональных данных, обработка которых осуществляется в различных целях; • соблюдение условий, обеспечивающих сохранность персональных данных и исключающих несанкционированный доступ к ним: хранение документов–носителей персональных данных в специально оборудованных помещениях, сейфах, металлических шкафах, установление решеток на окна, </w:t>
      </w:r>
      <w:proofErr w:type="spellStart"/>
      <w:r>
        <w:t>охраннопожарной</w:t>
      </w:r>
      <w:proofErr w:type="spellEnd"/>
      <w:r>
        <w:t xml:space="preserve"> сигнализации; • проведение внутренней проверки безопасности информационных систем персональных данных учреждения;</w:t>
      </w:r>
      <w:proofErr w:type="gramEnd"/>
      <w:r>
        <w:t xml:space="preserve"> • проведение вводного и текущего инструктажей для работников учреждения, допущенных к обработке персональных данных. Право субъекта персональных данных на доступ к его персональным данным 1. Субъект персональных данных имеет право на получение следующих сведений: 1) подтверждение факта обработки персональных данных оператором; 2) правовые основания и цели обработки персональных данных; 3) цели и применяемые оператором способы обработки персональных данных; </w:t>
      </w:r>
      <w:proofErr w:type="gramStart"/>
      <w: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proofErr w:type="gramEnd"/>
      <w:r>
        <w:t xml:space="preserve"> </w:t>
      </w:r>
      <w:proofErr w:type="gramStart"/>
      <w:r>
        <w:t>6) сроки обработки персональных данных, в том числе сроки их хранения; 7) порядок осуществления субъектом персональных данных прав, предусмотренных настоящим Федеральным законом; 8)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9) иные сведения, предусмотренные настоящим Федеральным законом или другими федеральными законами. 2.</w:t>
      </w:r>
      <w:proofErr w:type="gramEnd"/>
      <w:r>
        <w:t xml:space="preserve">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3. Указанные в пункте 1 сведения должны быть предоставлены субъекту персональных данных оператором в доступной форме, и в них не </w:t>
      </w:r>
      <w:r>
        <w:lastRenderedPageBreak/>
        <w:t xml:space="preserve">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 4. Указанные в пункте 1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представителя. </w:t>
      </w:r>
      <w:proofErr w:type="gramStart"/>
      <w:r>
        <w:t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</w:t>
      </w:r>
      <w:proofErr w:type="gramEnd"/>
      <w:r>
        <w:t xml:space="preserve">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5. В случае</w:t>
      </w:r>
      <w:proofErr w:type="gramStart"/>
      <w:r>
        <w:t>,</w:t>
      </w:r>
      <w:proofErr w:type="gramEnd"/>
      <w:r>
        <w:t xml:space="preserve"> если сведения,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</w:t>
      </w:r>
      <w:proofErr w:type="spellStart"/>
      <w:r>
        <w:t>выгодоприобретателем</w:t>
      </w:r>
      <w:proofErr w:type="spellEnd"/>
      <w:r>
        <w:t xml:space="preserve"> или поручителем по которому является субъект персональных данных. 6. </w:t>
      </w:r>
      <w:proofErr w:type="gramStart"/>
      <w:r>
        <w:t>Субъект персональных данных вправе обратиться повторно к оператору или направить ему повторный запрос в целях получения указанных в п. 1 сведений, а также в целях ознакомления с обрабатываемыми персональными данными до истечения 30 дней,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</w:t>
      </w:r>
      <w:proofErr w:type="gramEnd"/>
      <w:r>
        <w:t xml:space="preserve"> Повторный запрос должен содержать обоснование направления повторного запроса. 7. Оператор вправе отказать субъекту персональных данных в выполнении повторного запроса, не соответствующего условиям, предусмотренным п. 4 и 5.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 8. Право субъекта персональных данных на доступ к его персональным данным может быть ограничено в соответствии с федеральными законами, в том </w:t>
      </w:r>
      <w:proofErr w:type="gramStart"/>
      <w:r>
        <w:t>числе</w:t>
      </w:r>
      <w:proofErr w:type="gramEnd"/>
      <w:r>
        <w:t xml:space="preserve"> если: 1) 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 </w:t>
      </w:r>
      <w:proofErr w:type="gramStart"/>
      <w:r>
        <w:t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  <w:proofErr w:type="gramEnd"/>
      <w:r>
        <w:t xml:space="preserve"> 3)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 4) доступ субъекта персональных данных к его персональным данным нарушает права и законные интересы третьих лиц; 5)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</w:t>
      </w:r>
      <w:r>
        <w:lastRenderedPageBreak/>
        <w:t>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</w:t>
      </w:r>
    </w:p>
    <w:sectPr w:rsidR="0039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32190"/>
    <w:rsid w:val="00132190"/>
    <w:rsid w:val="0039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1731</Words>
  <Characters>9872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Эдгар</dc:creator>
  <cp:keywords/>
  <dc:description/>
  <cp:lastModifiedBy>Эдгар</cp:lastModifiedBy>
  <cp:revision>2</cp:revision>
  <dcterms:created xsi:type="dcterms:W3CDTF">2018-03-21T08:52:00Z</dcterms:created>
  <dcterms:modified xsi:type="dcterms:W3CDTF">2018-03-21T08:58:00Z</dcterms:modified>
</cp:coreProperties>
</file>